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C2" w:rsidRPr="00EC34C2" w:rsidRDefault="00EC34C2" w:rsidP="00EC34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val="uk-UA"/>
        </w:rPr>
      </w:pPr>
      <w:r w:rsidRPr="00EC34C2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val="ru-RU"/>
        </w:rPr>
        <w:t>ІНФОРМАЦІЯ ПРО НАЯВНІСТЬ ВІЛЬНИХ МІСЦЬ У ЛІЦЕЇ № 6</w:t>
      </w:r>
    </w:p>
    <w:p w:rsidR="00EC34C2" w:rsidRPr="00EC34C2" w:rsidRDefault="00EC34C2" w:rsidP="00EC34C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EC34C2">
        <w:rPr>
          <w:rFonts w:ascii="Times New Roman" w:eastAsia="Times New Roman" w:hAnsi="Times New Roman" w:cs="Times New Roman"/>
          <w:color w:val="3D3D3D"/>
          <w:sz w:val="24"/>
          <w:szCs w:val="24"/>
        </w:rPr>
        <w:t>  </w:t>
      </w:r>
      <w:r w:rsidRPr="00EC34C2">
        <w:rPr>
          <w:rFonts w:ascii="Times New Roman" w:eastAsia="Times New Roman" w:hAnsi="Times New Roman" w:cs="Times New Roman"/>
          <w:color w:val="3D3D3D"/>
          <w:sz w:val="24"/>
          <w:szCs w:val="24"/>
          <w:lang w:val="ru-RU"/>
        </w:rPr>
        <w:t xml:space="preserve"> </w:t>
      </w:r>
      <w:r w:rsidRPr="00EC34C2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Відповідно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до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Законів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України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 </w:t>
      </w:r>
      <w:hyperlink r:id="rId4" w:tgtFrame="_blank" w:history="1"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"</w:t>
        </w:r>
        <w:proofErr w:type="spellStart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Про</w:t>
        </w:r>
        <w:proofErr w:type="spellEnd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 xml:space="preserve"> </w:t>
        </w:r>
        <w:proofErr w:type="spellStart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освіту</w:t>
        </w:r>
        <w:proofErr w:type="spellEnd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"</w:t>
        </w:r>
      </w:hyperlink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 , </w:t>
      </w:r>
      <w:hyperlink r:id="rId5" w:tgtFrame="_blank" w:history="1"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"</w:t>
        </w:r>
        <w:proofErr w:type="spellStart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Про</w:t>
        </w:r>
        <w:proofErr w:type="spellEnd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 xml:space="preserve"> </w:t>
        </w:r>
        <w:proofErr w:type="spellStart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повну</w:t>
        </w:r>
        <w:proofErr w:type="spellEnd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 xml:space="preserve"> </w:t>
        </w:r>
        <w:proofErr w:type="spellStart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загальну</w:t>
        </w:r>
        <w:proofErr w:type="spellEnd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 xml:space="preserve"> </w:t>
        </w:r>
        <w:proofErr w:type="spellStart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середню</w:t>
        </w:r>
        <w:proofErr w:type="spellEnd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 xml:space="preserve"> </w:t>
        </w:r>
        <w:proofErr w:type="spellStart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освіту</w:t>
        </w:r>
        <w:proofErr w:type="spellEnd"/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"</w:t>
        </w:r>
      </w:hyperlink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 , 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Порядку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 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зарахування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,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відрахування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та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переведення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учнів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до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державних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та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комунальних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закладів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освіти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для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здобуття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повної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загальної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середньої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освіти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,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затвердженого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Міністерством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освіти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і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науки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України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від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16.04.2018 </w:t>
      </w:r>
      <w:hyperlink r:id="rId6" w:tgtFrame="_blank" w:history="1">
        <w:r w:rsidRPr="00EC34C2">
          <w:rPr>
            <w:rFonts w:ascii="Times New Roman" w:eastAsia="Times New Roman" w:hAnsi="Times New Roman" w:cs="Times New Roman"/>
            <w:color w:val="00007D"/>
            <w:sz w:val="28"/>
            <w:szCs w:val="28"/>
            <w:u w:val="single"/>
          </w:rPr>
          <w:t>№ 367</w:t>
        </w:r>
      </w:hyperlink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 , з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метою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дотримання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граничної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наповнюваності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учнів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у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класах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,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формування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мережі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освітнього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закладу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відповідно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до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нормативів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наповнюваності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та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показників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планової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мережі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та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комплектування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класів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,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повідомляємо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про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наявність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вільних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місць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у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ліцеї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№ 3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станом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proofErr w:type="spellStart"/>
      <w:r w:rsidRPr="00EC34C2">
        <w:rPr>
          <w:rFonts w:ascii="Times New Roman" w:eastAsia="Times New Roman" w:hAnsi="Times New Roman" w:cs="Times New Roman"/>
          <w:color w:val="3D3D3D"/>
          <w:sz w:val="28"/>
          <w:szCs w:val="28"/>
        </w:rPr>
        <w:t>на</w:t>
      </w:r>
      <w:proofErr w:type="spellEnd"/>
      <w:r w:rsidRPr="00EC34C2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14.02.2025:  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58"/>
        <w:gridCol w:w="2003"/>
        <w:gridCol w:w="2353"/>
        <w:gridCol w:w="1740"/>
        <w:gridCol w:w="2028"/>
      </w:tblGrid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EC34C2">
              <w:rPr>
                <w:rFonts w:ascii="Times New Roman" w:hAnsi="Times New Roman" w:cs="Times New Roman"/>
                <w:b/>
                <w:lang w:val="uk-UA"/>
              </w:rPr>
              <w:t>Клас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EC34C2">
              <w:rPr>
                <w:rFonts w:ascii="Times New Roman" w:hAnsi="Times New Roman" w:cs="Times New Roman"/>
                <w:b/>
                <w:lang w:val="uk-UA"/>
              </w:rPr>
              <w:t>Кількість класів у паралелі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>Кількість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>місць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 xml:space="preserve"> в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>паралелі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>відповідно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>спроможності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 xml:space="preserve"> закладу та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>наповнюваності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>класі</w:t>
            </w:r>
            <w:proofErr w:type="gram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>Кількість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>учнів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в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>паралелі</w:t>
            </w:r>
            <w:proofErr w:type="spellEnd"/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>Кількість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>вільних</w:t>
            </w:r>
            <w:proofErr w:type="spellEnd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EC34C2">
              <w:rPr>
                <w:rStyle w:val="a4"/>
                <w:rFonts w:ascii="Times New Roman" w:hAnsi="Times New Roman" w:cs="Times New Roman"/>
                <w:color w:val="444444"/>
                <w:shd w:val="clear" w:color="auto" w:fill="FFFFFF"/>
              </w:rPr>
              <w:t>місць</w:t>
            </w:r>
            <w:proofErr w:type="spellEnd"/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48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14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14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57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55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61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90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69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31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90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77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23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90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87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EC34C2" w:rsidRPr="00EC34C2" w:rsidTr="00EC34C2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25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00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353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90</w:t>
            </w:r>
          </w:p>
        </w:tc>
        <w:tc>
          <w:tcPr>
            <w:tcW w:w="1740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59</w:t>
            </w:r>
          </w:p>
        </w:tc>
        <w:tc>
          <w:tcPr>
            <w:tcW w:w="2028" w:type="dxa"/>
          </w:tcPr>
          <w:p w:rsidR="00EC34C2" w:rsidRPr="00EC34C2" w:rsidRDefault="00EC34C2">
            <w:pPr>
              <w:rPr>
                <w:rFonts w:ascii="Times New Roman" w:hAnsi="Times New Roman" w:cs="Times New Roman"/>
                <w:lang w:val="ru-RU"/>
              </w:rPr>
            </w:pPr>
            <w:r w:rsidRPr="00EC34C2">
              <w:rPr>
                <w:rFonts w:ascii="Times New Roman" w:hAnsi="Times New Roman" w:cs="Times New Roman"/>
                <w:lang w:val="ru-RU"/>
              </w:rPr>
              <w:t>31</w:t>
            </w:r>
          </w:p>
        </w:tc>
      </w:tr>
    </w:tbl>
    <w:p w:rsidR="00602247" w:rsidRPr="00EC34C2" w:rsidRDefault="00602247">
      <w:pPr>
        <w:rPr>
          <w:lang w:val="ru-RU"/>
        </w:rPr>
      </w:pPr>
    </w:p>
    <w:sectPr w:rsidR="00602247" w:rsidRPr="00EC34C2" w:rsidSect="00602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C34C2"/>
    <w:rsid w:val="0048074F"/>
    <w:rsid w:val="00602247"/>
    <w:rsid w:val="00626A65"/>
    <w:rsid w:val="00EC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paragraph" w:styleId="2">
    <w:name w:val="heading 2"/>
    <w:basedOn w:val="a"/>
    <w:link w:val="20"/>
    <w:uiPriority w:val="9"/>
    <w:qFormat/>
    <w:rsid w:val="00EC34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34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C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34C2"/>
    <w:rPr>
      <w:b/>
      <w:bCs/>
    </w:rPr>
  </w:style>
  <w:style w:type="character" w:styleId="a5">
    <w:name w:val="Emphasis"/>
    <w:basedOn w:val="a0"/>
    <w:uiPriority w:val="20"/>
    <w:qFormat/>
    <w:rsid w:val="00EC34C2"/>
    <w:rPr>
      <w:i/>
      <w:iCs/>
    </w:rPr>
  </w:style>
  <w:style w:type="character" w:styleId="a6">
    <w:name w:val="Hyperlink"/>
    <w:basedOn w:val="a0"/>
    <w:uiPriority w:val="99"/>
    <w:semiHidden/>
    <w:unhideWhenUsed/>
    <w:rsid w:val="00EC34C2"/>
    <w:rPr>
      <w:color w:val="0000FF"/>
      <w:u w:val="single"/>
    </w:rPr>
  </w:style>
  <w:style w:type="character" w:customStyle="1" w:styleId="rvts23">
    <w:name w:val="rvts23"/>
    <w:basedOn w:val="a0"/>
    <w:rsid w:val="00EC3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gov.ua/ua/npa/pro-zatverdzhennya-poryadku-zarahuvannya-vidrahuvannya-ta-perevedennya-uchniv-do-derzhavnih-ta-komunalnih-zakladiv-osviti-dlya-zdobuttya-povnoyi-zagalnoyi-serednoyi-osviti" TargetMode="External"/><Relationship Id="rId5" Type="http://schemas.openxmlformats.org/officeDocument/2006/relationships/hyperlink" Target="https://zakon.rada.gov.ua/laws/show/463-20" TargetMode="External"/><Relationship Id="rId4" Type="http://schemas.openxmlformats.org/officeDocument/2006/relationships/hyperlink" Target="https://zakon.rada.gov.ua/laws/show/2145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Костів</dc:creator>
  <cp:lastModifiedBy>Уляна Костів</cp:lastModifiedBy>
  <cp:revision>1</cp:revision>
  <dcterms:created xsi:type="dcterms:W3CDTF">2025-02-25T16:00:00Z</dcterms:created>
  <dcterms:modified xsi:type="dcterms:W3CDTF">2025-02-25T16:11:00Z</dcterms:modified>
</cp:coreProperties>
</file>