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CC3" w:rsidRPr="00C62CC3" w:rsidRDefault="00C62CC3" w:rsidP="00C62C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Останніми роками визнано поширення такого явища, як шкільний </w:t>
      </w:r>
      <w:proofErr w:type="spellStart"/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>булінг</w:t>
      </w:r>
      <w:proofErr w:type="spellEnd"/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Отже, що це таке: </w:t>
      </w:r>
      <w:proofErr w:type="spellStart"/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>булінг</w:t>
      </w:r>
      <w:proofErr w:type="spellEnd"/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перекладі з англійської - хуліганити, грубіянити, визначається, як утиск, цькування, дискримінація. Це тривалий процес свідомого жорстокого ставлення (фізичного і психічного) з боку дитини або групи дітей до іншої дитини або дітей. Чотири головні компоненти булінгу:</w:t>
      </w:r>
    </w:p>
    <w:p w:rsidR="00C62CC3" w:rsidRPr="00C62CC3" w:rsidRDefault="00C62CC3" w:rsidP="00C62CC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агресивна і негативна поведінка;</w:t>
      </w:r>
    </w:p>
    <w:p w:rsidR="00C62CC3" w:rsidRPr="00C62CC3" w:rsidRDefault="00C62CC3" w:rsidP="00C62CC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здійснюється регулярно;</w:t>
      </w:r>
    </w:p>
    <w:p w:rsidR="00C62CC3" w:rsidRPr="00C62CC3" w:rsidRDefault="00C62CC3" w:rsidP="00C62CC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відбувається у відносинах учасники яких мають не однакову владу;</w:t>
      </w:r>
    </w:p>
    <w:p w:rsidR="00C62CC3" w:rsidRPr="00C62CC3" w:rsidRDefault="00C62CC3" w:rsidP="00C62CC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така поведінка є навмисною</w:t>
      </w:r>
    </w:p>
    <w:p w:rsidR="00C62CC3" w:rsidRPr="00C62CC3" w:rsidRDefault="00C62CC3" w:rsidP="00C62C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 шкільного булінгу:</w:t>
      </w:r>
    </w:p>
    <w:p w:rsidR="00C62CC3" w:rsidRPr="00C62CC3" w:rsidRDefault="00C62CC3" w:rsidP="00C62CC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фізичний (умисні штовхання, удари, стусани, побої, нанесення інших тілесних ушкоджень)</w:t>
      </w:r>
    </w:p>
    <w:p w:rsidR="00C62CC3" w:rsidRPr="00C62CC3" w:rsidRDefault="00C62CC3" w:rsidP="00C62CC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психологічний (насильства пов’язане з дією на психіку, що завдає психологічну травму шляхом словесних образ або погроз, переслідування, залякування)</w:t>
      </w:r>
    </w:p>
    <w:p w:rsidR="00C62CC3" w:rsidRPr="00C62CC3" w:rsidRDefault="00C62CC3" w:rsidP="00C62C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Соціальна структура булінгу:</w:t>
      </w:r>
    </w:p>
    <w:p w:rsidR="00C62CC3" w:rsidRPr="00C62CC3" w:rsidRDefault="00C62CC3" w:rsidP="00C62CC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переслідувач (кривдник, агресор)</w:t>
      </w:r>
    </w:p>
    <w:p w:rsidR="00C62CC3" w:rsidRPr="00C62CC3" w:rsidRDefault="00C62CC3" w:rsidP="00C62CC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постраждала дитина (жертва)</w:t>
      </w:r>
    </w:p>
    <w:p w:rsidR="00C62CC3" w:rsidRPr="00C62CC3" w:rsidRDefault="00C62CC3" w:rsidP="00C62CC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спостерігач </w:t>
      </w:r>
    </w:p>
    <w:p w:rsidR="00C62CC3" w:rsidRPr="00C62CC3" w:rsidRDefault="00C62CC3" w:rsidP="00C62C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>Як розпізнати жертву:</w:t>
      </w:r>
    </w:p>
    <w:p w:rsidR="00C62CC3" w:rsidRPr="00C62CC3" w:rsidRDefault="00C62CC3" w:rsidP="00C62CC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діти, які не можуть захистити себе, часто фізично слабші за своїх однолітків</w:t>
      </w:r>
    </w:p>
    <w:p w:rsidR="00C62CC3" w:rsidRPr="00C62CC3" w:rsidRDefault="00C62CC3" w:rsidP="00C62CC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невпевнені в собі діти, замкнуті, мовчазні</w:t>
      </w:r>
    </w:p>
    <w:p w:rsidR="00C62CC3" w:rsidRPr="00C62CC3" w:rsidRDefault="00C62CC3" w:rsidP="00C62CC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діти, які часто не мають ні одного близького друга, краще спілкують з дорослими, ніж однолітками </w:t>
      </w:r>
    </w:p>
    <w:p w:rsidR="00C62CC3" w:rsidRPr="00C62CC3" w:rsidRDefault="00C62CC3" w:rsidP="00C62C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>Як розпізнати агресора:</w:t>
      </w:r>
    </w:p>
    <w:p w:rsidR="00C62CC3" w:rsidRPr="00C62CC3" w:rsidRDefault="00C62CC3" w:rsidP="00C62CC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якщо це хлопчики, вони, зазвичай, сильніші за інших, вони часто зухвалі та агресивні в ставленні до дітей та дорослих</w:t>
      </w:r>
    </w:p>
    <w:p w:rsidR="00C62CC3" w:rsidRPr="00C62CC3" w:rsidRDefault="00C62CC3" w:rsidP="00C62CC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часто не дуже гарно вчаться</w:t>
      </w:r>
    </w:p>
    <w:p w:rsidR="00C62CC3" w:rsidRPr="00C62CC3" w:rsidRDefault="00C62CC3" w:rsidP="00C62C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>Як розпізнати спостерігача:</w:t>
      </w:r>
    </w:p>
    <w:p w:rsidR="00C62CC3" w:rsidRPr="00C62CC3" w:rsidRDefault="00C62CC3" w:rsidP="00C62CC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діти з кола кривдника</w:t>
      </w:r>
    </w:p>
    <w:p w:rsidR="00C62CC3" w:rsidRPr="00C62CC3" w:rsidRDefault="00C62CC3" w:rsidP="00C62CC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однокласники</w:t>
      </w:r>
    </w:p>
    <w:p w:rsidR="00C62CC3" w:rsidRPr="00C62CC3" w:rsidRDefault="00C62CC3" w:rsidP="00C62CC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випадкові учні</w:t>
      </w:r>
    </w:p>
    <w:p w:rsidR="00C62CC3" w:rsidRPr="00C62CC3" w:rsidRDefault="00C62CC3" w:rsidP="00C62C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Наслідки булінгу можуть бути різноманітні, їх жертви зазнають чи мало страждань. Це і зниження самооцінки, поганий сон і апетит, підвищена тривожність. Отже, як бачимо, явище булінгу є явище поширеним, але в наших силах його зупинити і не лишатися осторонь. Адже слід пам’ятати, що сьогодні ти спостерігач, а завтра – жертва.</w:t>
      </w:r>
    </w:p>
    <w:p w:rsidR="00C62CC3" w:rsidRPr="00C62CC3" w:rsidRDefault="00C62CC3" w:rsidP="00C62C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Рекомендації  для учнів, які потерпають від булінгу:</w:t>
      </w:r>
    </w:p>
    <w:p w:rsidR="00C62CC3" w:rsidRPr="00C62CC3" w:rsidRDefault="00C62CC3" w:rsidP="00C62C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Зберігай спокій, дій хоробро та обійди ситуацію.</w:t>
      </w:r>
    </w:p>
    <w:p w:rsidR="00C62CC3" w:rsidRPr="00C62CC3" w:rsidRDefault="00C62CC3" w:rsidP="00C62C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>2. Стримуй гнів.</w:t>
      </w:r>
    </w:p>
    <w:p w:rsidR="00C62CC3" w:rsidRPr="00C62CC3" w:rsidRDefault="00C62CC3" w:rsidP="00C62C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Говори спокійно і впевнено - дай агресору можливість зупинитися. </w:t>
      </w:r>
    </w:p>
    <w:p w:rsidR="00C62CC3" w:rsidRPr="00C62CC3" w:rsidRDefault="00C62CC3" w:rsidP="00C62C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>4. Звернися по допомогу до дорослого, якому довіряєш (це може бути вчитель, психолог чи соціальний педагог).</w:t>
      </w:r>
    </w:p>
    <w:p w:rsidR="00C62CC3" w:rsidRPr="00C62CC3" w:rsidRDefault="00C62CC3" w:rsidP="00C62C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Повідом про </w:t>
      </w:r>
      <w:proofErr w:type="spellStart"/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>булінг</w:t>
      </w:r>
      <w:proofErr w:type="spellEnd"/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когось із дорослих анонімно.</w:t>
      </w:r>
    </w:p>
    <w:p w:rsidR="00C62CC3" w:rsidRPr="00C62CC3" w:rsidRDefault="00C62CC3" w:rsidP="00C62C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>6. Поговори про це з своїм братом, сестрою, знайомими.</w:t>
      </w:r>
    </w:p>
    <w:p w:rsidR="00C62CC3" w:rsidRPr="00C62CC3" w:rsidRDefault="00C62CC3" w:rsidP="00C62C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Відійди в сторону. Це не ознака слабкості! </w:t>
      </w:r>
    </w:p>
    <w:p w:rsidR="00C62CC3" w:rsidRPr="00C62CC3" w:rsidRDefault="00C62CC3" w:rsidP="00C62C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Усунь </w:t>
      </w:r>
      <w:proofErr w:type="spellStart"/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провокативні</w:t>
      </w:r>
      <w:proofErr w:type="spellEnd"/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фактори.</w:t>
      </w:r>
    </w:p>
    <w:p w:rsidR="00C62CC3" w:rsidRPr="00C62CC3" w:rsidRDefault="00C62CC3" w:rsidP="00C62C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ПАМʼЯТАЙТЕ! </w:t>
      </w:r>
    </w:p>
    <w:p w:rsidR="00C62CC3" w:rsidRPr="00C62CC3" w:rsidRDefault="00C62CC3" w:rsidP="00C62C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 Ви маєте право відмовитися робити те, до чого вас примушують силою або образливими, злими словами. </w:t>
      </w:r>
    </w:p>
    <w:p w:rsidR="00C62CC3" w:rsidRPr="00C62CC3" w:rsidRDefault="00C62CC3" w:rsidP="00C62C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 Ваша власність належить тільки вам. </w:t>
      </w:r>
    </w:p>
    <w:p w:rsidR="00C62CC3" w:rsidRPr="00C62CC3" w:rsidRDefault="00C62CC3" w:rsidP="00C62C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 Ви маєте право на допомогу. </w:t>
      </w:r>
    </w:p>
    <w:p w:rsidR="00C62CC3" w:rsidRPr="00C62CC3" w:rsidRDefault="00C62CC3" w:rsidP="00C62C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2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 Кожна дитина має право жити вільно, у безпеці, відчуваючи тепло і любов! </w:t>
      </w:r>
    </w:p>
    <w:p w:rsidR="004123C0" w:rsidRDefault="004123C0" w:rsidP="004123C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ПЛАН</w:t>
      </w:r>
    </w:p>
    <w:p w:rsidR="004123C0" w:rsidRDefault="004123C0" w:rsidP="004123C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ЗАХОДІВ ЩОДО ЗАПОБІГАННЯ ТА ПРОТИДІЇ БУЛІНГУ</w:t>
      </w:r>
    </w:p>
    <w:p w:rsidR="004123C0" w:rsidRDefault="004123C0" w:rsidP="004123C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2020 - 2021 НАВЧАЛЬНИЙ РІК</w:t>
      </w:r>
    </w:p>
    <w:p w:rsidR="004123C0" w:rsidRDefault="004123C0" w:rsidP="004123C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Стрийської загальноосвітньої школи І-ІІІ ступенів №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2977"/>
        <w:gridCol w:w="1968"/>
        <w:gridCol w:w="16"/>
        <w:gridCol w:w="1952"/>
        <w:gridCol w:w="8"/>
        <w:gridCol w:w="1960"/>
      </w:tblGrid>
      <w:tr w:rsidR="004123C0" w:rsidTr="00621F51">
        <w:trPr>
          <w:trHeight w:val="247"/>
        </w:trPr>
        <w:tc>
          <w:tcPr>
            <w:tcW w:w="959" w:type="dxa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з/п</w:t>
            </w:r>
          </w:p>
        </w:tc>
        <w:tc>
          <w:tcPr>
            <w:tcW w:w="2977" w:type="dxa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 РОБОТИ </w:t>
            </w:r>
          </w:p>
        </w:tc>
        <w:tc>
          <w:tcPr>
            <w:tcW w:w="1968" w:type="dxa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Цільова аудиторія </w:t>
            </w:r>
          </w:p>
        </w:tc>
        <w:tc>
          <w:tcPr>
            <w:tcW w:w="1968" w:type="dxa"/>
            <w:gridSpan w:val="2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Строки виконання </w:t>
            </w:r>
          </w:p>
        </w:tc>
        <w:tc>
          <w:tcPr>
            <w:tcW w:w="1968" w:type="dxa"/>
            <w:gridSpan w:val="2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Відповідальний </w:t>
            </w:r>
          </w:p>
        </w:tc>
      </w:tr>
      <w:tr w:rsidR="004123C0" w:rsidTr="00621F51">
        <w:trPr>
          <w:trHeight w:val="1075"/>
        </w:trPr>
        <w:tc>
          <w:tcPr>
            <w:tcW w:w="959" w:type="dxa"/>
          </w:tcPr>
          <w:p w:rsidR="004123C0" w:rsidRDefault="004123C0" w:rsidP="00621F51">
            <w:pPr>
              <w:pStyle w:val="Default"/>
              <w:rPr>
                <w:color w:val="auto"/>
              </w:rPr>
            </w:pP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Забезпечення інформацією сайт школи щодо застосування норм Закону України «Про внесення змін до деяких законодавчих актів України щодо протидії булінгу (цькування)» від 18 грудня 2018 року за №2657 - VIII </w:t>
            </w:r>
          </w:p>
        </w:tc>
        <w:tc>
          <w:tcPr>
            <w:tcW w:w="1968" w:type="dxa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Учні, батьки, вчителі </w:t>
            </w:r>
          </w:p>
        </w:tc>
        <w:tc>
          <w:tcPr>
            <w:tcW w:w="1968" w:type="dxa"/>
            <w:gridSpan w:val="2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раз на семестр </w:t>
            </w:r>
          </w:p>
        </w:tc>
        <w:tc>
          <w:tcPr>
            <w:tcW w:w="1968" w:type="dxa"/>
            <w:gridSpan w:val="2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Ватаг У. Я.,  </w:t>
            </w:r>
            <w:proofErr w:type="spellStart"/>
            <w:r>
              <w:rPr>
                <w:sz w:val="23"/>
                <w:szCs w:val="23"/>
              </w:rPr>
              <w:t>Ганусяк</w:t>
            </w:r>
            <w:proofErr w:type="spellEnd"/>
            <w:r>
              <w:rPr>
                <w:sz w:val="23"/>
                <w:szCs w:val="23"/>
              </w:rPr>
              <w:t xml:space="preserve"> Л.М. </w:t>
            </w:r>
          </w:p>
        </w:tc>
      </w:tr>
      <w:tr w:rsidR="004123C0" w:rsidTr="00621F51">
        <w:trPr>
          <w:trHeight w:val="799"/>
        </w:trPr>
        <w:tc>
          <w:tcPr>
            <w:tcW w:w="959" w:type="dxa"/>
          </w:tcPr>
          <w:p w:rsidR="004123C0" w:rsidRDefault="004123C0" w:rsidP="00621F51">
            <w:pPr>
              <w:pStyle w:val="Default"/>
              <w:rPr>
                <w:color w:val="auto"/>
              </w:rPr>
            </w:pP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Організація постійного чергування в місцях загального користування (їдальня, коридор, роздягальня, шкільне подвір’я) і технічними приміщеннями </w:t>
            </w:r>
          </w:p>
        </w:tc>
        <w:tc>
          <w:tcPr>
            <w:tcW w:w="1984" w:type="dxa"/>
            <w:gridSpan w:val="2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60" w:type="dxa"/>
            <w:gridSpan w:val="2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Постійно</w:t>
            </w:r>
          </w:p>
        </w:tc>
        <w:tc>
          <w:tcPr>
            <w:tcW w:w="1960" w:type="dxa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ЗДВР </w:t>
            </w: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Ватаг У.Я.</w:t>
            </w:r>
          </w:p>
        </w:tc>
      </w:tr>
      <w:tr w:rsidR="004123C0" w:rsidTr="00621F51">
        <w:trPr>
          <w:trHeight w:val="799"/>
        </w:trPr>
        <w:tc>
          <w:tcPr>
            <w:tcW w:w="959" w:type="dxa"/>
          </w:tcPr>
          <w:p w:rsidR="004123C0" w:rsidRDefault="004123C0" w:rsidP="00621F51">
            <w:pPr>
              <w:pStyle w:val="Default"/>
              <w:rPr>
                <w:color w:val="auto"/>
              </w:rPr>
            </w:pP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Перевірка приміщень, території школи з метою виявлення місць, які потенційно можуть бути небезпечними та сприятливими для вчинення булінгу (цькування) </w:t>
            </w:r>
          </w:p>
        </w:tc>
        <w:tc>
          <w:tcPr>
            <w:tcW w:w="1984" w:type="dxa"/>
            <w:gridSpan w:val="2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60" w:type="dxa"/>
            <w:gridSpan w:val="2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постійно</w:t>
            </w:r>
          </w:p>
        </w:tc>
        <w:tc>
          <w:tcPr>
            <w:tcW w:w="1960" w:type="dxa"/>
          </w:tcPr>
          <w:p w:rsidR="004123C0" w:rsidRDefault="003C741A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Завгосп Павловський О.П</w:t>
            </w:r>
            <w:r w:rsidR="004123C0">
              <w:rPr>
                <w:sz w:val="23"/>
                <w:szCs w:val="23"/>
              </w:rPr>
              <w:t xml:space="preserve"> </w:t>
            </w:r>
          </w:p>
        </w:tc>
      </w:tr>
      <w:tr w:rsidR="004123C0" w:rsidTr="00621F51">
        <w:trPr>
          <w:trHeight w:val="523"/>
        </w:trPr>
        <w:tc>
          <w:tcPr>
            <w:tcW w:w="959" w:type="dxa"/>
          </w:tcPr>
          <w:p w:rsidR="004123C0" w:rsidRDefault="004123C0" w:rsidP="00621F51">
            <w:pPr>
              <w:pStyle w:val="Default"/>
              <w:rPr>
                <w:color w:val="auto"/>
              </w:rPr>
            </w:pP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</w:t>
            </w: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Бесіди для учнів 5-11 кл: </w:t>
            </w: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«Як не стати учасником булінгу» </w:t>
            </w: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«</w:t>
            </w:r>
            <w:proofErr w:type="spellStart"/>
            <w:r>
              <w:rPr>
                <w:sz w:val="23"/>
                <w:szCs w:val="23"/>
              </w:rPr>
              <w:t>Булінг</w:t>
            </w:r>
            <w:proofErr w:type="spellEnd"/>
            <w:r>
              <w:rPr>
                <w:sz w:val="23"/>
                <w:szCs w:val="23"/>
              </w:rPr>
              <w:t xml:space="preserve"> у шкільному колективі»</w:t>
            </w: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круглий стіл «</w:t>
            </w:r>
            <w:proofErr w:type="spellStart"/>
            <w:r>
              <w:rPr>
                <w:sz w:val="23"/>
                <w:szCs w:val="23"/>
              </w:rPr>
              <w:t>Кібербулінг</w:t>
            </w:r>
            <w:proofErr w:type="spellEnd"/>
            <w:r>
              <w:rPr>
                <w:sz w:val="23"/>
                <w:szCs w:val="23"/>
              </w:rPr>
              <w:t>, як проблема віртуального спілкування учня</w:t>
            </w:r>
          </w:p>
        </w:tc>
        <w:tc>
          <w:tcPr>
            <w:tcW w:w="1968" w:type="dxa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Учні 10-11 класів </w:t>
            </w: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Учні 5-9 класів</w:t>
            </w: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Учні 8-х класів</w:t>
            </w:r>
          </w:p>
        </w:tc>
        <w:tc>
          <w:tcPr>
            <w:tcW w:w="1968" w:type="dxa"/>
            <w:gridSpan w:val="2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Січень</w:t>
            </w: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Лютий</w:t>
            </w: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січень</w:t>
            </w:r>
          </w:p>
        </w:tc>
        <w:tc>
          <w:tcPr>
            <w:tcW w:w="1968" w:type="dxa"/>
            <w:gridSpan w:val="2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Шкільний психолог</w:t>
            </w: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Класні керівники 5-11 класів </w:t>
            </w:r>
          </w:p>
        </w:tc>
      </w:tr>
      <w:tr w:rsidR="004123C0" w:rsidTr="00621F51">
        <w:trPr>
          <w:trHeight w:val="523"/>
        </w:trPr>
        <w:tc>
          <w:tcPr>
            <w:tcW w:w="959" w:type="dxa"/>
          </w:tcPr>
          <w:p w:rsidR="004123C0" w:rsidRDefault="004123C0" w:rsidP="00621F51">
            <w:pPr>
              <w:pStyle w:val="Default"/>
              <w:rPr>
                <w:color w:val="auto"/>
              </w:rPr>
            </w:pP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</w:t>
            </w: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Круглий стіл для батьків «Поговоримо про </w:t>
            </w:r>
            <w:proofErr w:type="spellStart"/>
            <w:r>
              <w:rPr>
                <w:sz w:val="23"/>
                <w:szCs w:val="23"/>
              </w:rPr>
              <w:t>булінг</w:t>
            </w:r>
            <w:proofErr w:type="spellEnd"/>
            <w:r>
              <w:rPr>
                <w:sz w:val="23"/>
                <w:szCs w:val="23"/>
              </w:rPr>
              <w:t xml:space="preserve"> та </w:t>
            </w:r>
            <w:proofErr w:type="spellStart"/>
            <w:r>
              <w:rPr>
                <w:sz w:val="23"/>
                <w:szCs w:val="23"/>
              </w:rPr>
              <w:t>кібербулінг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1968" w:type="dxa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Батьки учнів 1-11 класів </w:t>
            </w:r>
          </w:p>
        </w:tc>
        <w:tc>
          <w:tcPr>
            <w:tcW w:w="1968" w:type="dxa"/>
            <w:gridSpan w:val="2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Упродовж року </w:t>
            </w:r>
          </w:p>
        </w:tc>
        <w:tc>
          <w:tcPr>
            <w:tcW w:w="1968" w:type="dxa"/>
            <w:gridSpan w:val="2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Класні керівники 1-11 класів ,</w:t>
            </w: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психолог </w:t>
            </w:r>
          </w:p>
        </w:tc>
      </w:tr>
      <w:tr w:rsidR="004123C0" w:rsidTr="00621F51">
        <w:trPr>
          <w:trHeight w:val="385"/>
        </w:trPr>
        <w:tc>
          <w:tcPr>
            <w:tcW w:w="959" w:type="dxa"/>
          </w:tcPr>
          <w:p w:rsidR="004123C0" w:rsidRDefault="004123C0" w:rsidP="00621F51">
            <w:pPr>
              <w:pStyle w:val="Default"/>
              <w:rPr>
                <w:color w:val="auto"/>
              </w:rPr>
            </w:pP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</w:t>
            </w: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Бесіди учнів 1-4 класів на тему «Мій безпечний світ» </w:t>
            </w:r>
          </w:p>
        </w:tc>
        <w:tc>
          <w:tcPr>
            <w:tcW w:w="1968" w:type="dxa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Учні 1 – 4 класів </w:t>
            </w:r>
          </w:p>
        </w:tc>
        <w:tc>
          <w:tcPr>
            <w:tcW w:w="1968" w:type="dxa"/>
            <w:gridSpan w:val="2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лютий </w:t>
            </w:r>
          </w:p>
        </w:tc>
        <w:tc>
          <w:tcPr>
            <w:tcW w:w="1968" w:type="dxa"/>
            <w:gridSpan w:val="2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Шкільний психолог </w:t>
            </w:r>
          </w:p>
        </w:tc>
      </w:tr>
      <w:tr w:rsidR="004123C0" w:rsidTr="00621F51">
        <w:trPr>
          <w:trHeight w:val="247"/>
        </w:trPr>
        <w:tc>
          <w:tcPr>
            <w:tcW w:w="959" w:type="dxa"/>
          </w:tcPr>
          <w:p w:rsidR="004123C0" w:rsidRDefault="004123C0" w:rsidP="00621F51">
            <w:pPr>
              <w:pStyle w:val="Default"/>
              <w:rPr>
                <w:color w:val="auto"/>
              </w:rPr>
            </w:pP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</w:t>
            </w: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Консультпункт</w:t>
            </w:r>
            <w:proofErr w:type="spellEnd"/>
            <w:r>
              <w:rPr>
                <w:sz w:val="23"/>
                <w:szCs w:val="23"/>
              </w:rPr>
              <w:t xml:space="preserve"> «Скринька довіри» </w:t>
            </w:r>
          </w:p>
        </w:tc>
        <w:tc>
          <w:tcPr>
            <w:tcW w:w="1968" w:type="dxa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Учні, вчителі, батьки </w:t>
            </w:r>
          </w:p>
        </w:tc>
        <w:tc>
          <w:tcPr>
            <w:tcW w:w="1968" w:type="dxa"/>
            <w:gridSpan w:val="2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упродовж року </w:t>
            </w:r>
          </w:p>
        </w:tc>
        <w:tc>
          <w:tcPr>
            <w:tcW w:w="1968" w:type="dxa"/>
            <w:gridSpan w:val="2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Шкільний психолог </w:t>
            </w:r>
          </w:p>
        </w:tc>
      </w:tr>
      <w:tr w:rsidR="004123C0" w:rsidTr="00621F51">
        <w:trPr>
          <w:trHeight w:val="109"/>
        </w:trPr>
        <w:tc>
          <w:tcPr>
            <w:tcW w:w="959" w:type="dxa"/>
          </w:tcPr>
          <w:p w:rsidR="004123C0" w:rsidRDefault="004123C0" w:rsidP="00621F51">
            <w:pPr>
              <w:pStyle w:val="Default"/>
              <w:rPr>
                <w:color w:val="auto"/>
              </w:rPr>
            </w:pP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</w:t>
            </w:r>
          </w:p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77" w:type="dxa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Години відвертого спілкування </w:t>
            </w:r>
          </w:p>
        </w:tc>
        <w:tc>
          <w:tcPr>
            <w:tcW w:w="1968" w:type="dxa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Учні, батьки, </w:t>
            </w:r>
          </w:p>
        </w:tc>
        <w:tc>
          <w:tcPr>
            <w:tcW w:w="1968" w:type="dxa"/>
            <w:gridSpan w:val="2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Упродовж року </w:t>
            </w:r>
          </w:p>
        </w:tc>
        <w:tc>
          <w:tcPr>
            <w:tcW w:w="1968" w:type="dxa"/>
            <w:gridSpan w:val="2"/>
          </w:tcPr>
          <w:p w:rsidR="004123C0" w:rsidRDefault="004123C0" w:rsidP="00621F5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Шкільний психолог </w:t>
            </w:r>
          </w:p>
        </w:tc>
      </w:tr>
    </w:tbl>
    <w:p w:rsidR="004123C0" w:rsidRDefault="004123C0" w:rsidP="004123C0"/>
    <w:p w:rsidR="00E25DD4" w:rsidRDefault="00E25DD4" w:rsidP="00E25DD4">
      <w:pPr>
        <w:pStyle w:val="Default"/>
      </w:pPr>
    </w:p>
    <w:p w:rsidR="004123C0" w:rsidRDefault="004123C0" w:rsidP="00E25DD4">
      <w:pPr>
        <w:pStyle w:val="Default"/>
        <w:jc w:val="center"/>
        <w:rPr>
          <w:b/>
          <w:bCs/>
          <w:sz w:val="28"/>
          <w:szCs w:val="28"/>
        </w:rPr>
      </w:pPr>
    </w:p>
    <w:p w:rsidR="00C62CC3" w:rsidRDefault="00C62CC3" w:rsidP="00E25DD4">
      <w:pPr>
        <w:pStyle w:val="Default"/>
        <w:jc w:val="center"/>
        <w:rPr>
          <w:b/>
          <w:bCs/>
          <w:sz w:val="28"/>
          <w:szCs w:val="28"/>
        </w:rPr>
      </w:pPr>
    </w:p>
    <w:sectPr w:rsidR="00C62CC3" w:rsidSect="00C62C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B47AE"/>
    <w:multiLevelType w:val="hybridMultilevel"/>
    <w:tmpl w:val="BF325696"/>
    <w:lvl w:ilvl="0" w:tplc="7DEAD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E25DD4"/>
    <w:rsid w:val="003A1303"/>
    <w:rsid w:val="003C741A"/>
    <w:rsid w:val="004123C0"/>
    <w:rsid w:val="0083198E"/>
    <w:rsid w:val="009509A8"/>
    <w:rsid w:val="00C62CC3"/>
    <w:rsid w:val="00E25DD4"/>
    <w:rsid w:val="00F01755"/>
    <w:rsid w:val="00FD0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5D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62CC3"/>
    <w:pPr>
      <w:ind w:left="720"/>
      <w:contextualSpacing/>
    </w:pPr>
    <w:rPr>
      <w:rFonts w:eastAsiaTheme="minorHAnsi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2578</Words>
  <Characters>1470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School6pc23</dc:creator>
  <cp:keywords/>
  <dc:description/>
  <cp:lastModifiedBy>School6pc23</cp:lastModifiedBy>
  <cp:revision>8</cp:revision>
  <dcterms:created xsi:type="dcterms:W3CDTF">2020-07-09T09:44:00Z</dcterms:created>
  <dcterms:modified xsi:type="dcterms:W3CDTF">2020-10-12T08:36:00Z</dcterms:modified>
</cp:coreProperties>
</file>