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FF" w:rsidRDefault="00FE70FF" w:rsidP="00FE70FF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uk-UA"/>
        </w:rPr>
        <w:drawing>
          <wp:inline distT="0" distB="0" distL="0" distR="0">
            <wp:extent cx="318770" cy="43624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770" cy="436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70FF" w:rsidRDefault="00FE70FF" w:rsidP="00FE70FF">
      <w:pPr>
        <w:pStyle w:val="normal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СТРИЙСЬКА МІСЬКА РАДА</w:t>
      </w:r>
    </w:p>
    <w:p w:rsidR="00FE70FF" w:rsidRDefault="00FE70FF" w:rsidP="00FE70FF">
      <w:pPr>
        <w:pStyle w:val="normal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СТРИЙСЬКА ЗАГАЛЬНООСВІТНЯ ШКОЛА і-ііі СТУПЕНІВ № 6</w:t>
      </w:r>
    </w:p>
    <w:p w:rsidR="00FE70FF" w:rsidRDefault="00FE70FF" w:rsidP="00FE70FF">
      <w:pPr>
        <w:pStyle w:val="normal"/>
        <w:pBdr>
          <w:bottom w:val="single" w:sz="8" w:space="1" w:color="000000"/>
        </w:pBdr>
        <w:jc w:val="center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</w:rPr>
        <w:t>СТРИЙСЬКОЇ МІСЬКОЇ РАДИ  ЛЬВІВСЬКОЇ ОБЛАСТІ</w:t>
      </w:r>
    </w:p>
    <w:p w:rsidR="00FE70FF" w:rsidRDefault="00FE70FF" w:rsidP="00FE70FF">
      <w:pPr>
        <w:pStyle w:val="normal"/>
        <w:pBdr>
          <w:bottom w:val="single" w:sz="8" w:space="1" w:color="000000"/>
        </w:pBdr>
        <w:spacing w:after="20" w:line="276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FE70FF" w:rsidRDefault="00FE70FF" w:rsidP="00FE70FF">
      <w:pPr>
        <w:pStyle w:val="normal"/>
        <w:pBdr>
          <w:top w:val="single" w:sz="4" w:space="1" w:color="000000"/>
        </w:pBdr>
        <w:spacing w:line="276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FE70FF" w:rsidRPr="00FE70FF" w:rsidRDefault="00FE70FF" w:rsidP="00FE70FF">
      <w:pPr>
        <w:pStyle w:val="normal"/>
        <w:spacing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82400, Львівська область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м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. Стрий, вул. Коперніка , 1, тел. 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 xml:space="preserve">(03245) 5-25-87, </w:t>
      </w:r>
      <w:r>
        <w:rPr>
          <w:rFonts w:ascii="Times New Roman" w:eastAsia="Times New Roman" w:hAnsi="Times New Roman" w:cs="Times New Roman"/>
          <w:sz w:val="18"/>
          <w:szCs w:val="18"/>
        </w:rPr>
        <w:t>код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 xml:space="preserve"> 22414280 </w:t>
      </w:r>
      <w:r w:rsidRPr="009E0DFF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9E0DFF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9E0DFF">
        <w:rPr>
          <w:rFonts w:ascii="Times New Roman" w:eastAsia="Times New Roman" w:hAnsi="Times New Roman" w:cs="Times New Roman"/>
          <w:sz w:val="18"/>
          <w:szCs w:val="18"/>
          <w:lang w:val="en-US"/>
        </w:rPr>
        <w:t>shkola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>_6_</w:t>
      </w:r>
      <w:r w:rsidRPr="009E0DFF">
        <w:rPr>
          <w:rFonts w:ascii="Times New Roman" w:eastAsia="Times New Roman" w:hAnsi="Times New Roman" w:cs="Times New Roman"/>
          <w:sz w:val="18"/>
          <w:szCs w:val="18"/>
          <w:lang w:val="en-US"/>
        </w:rPr>
        <w:t>nov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>@</w:t>
      </w:r>
      <w:r w:rsidRPr="009E0DFF">
        <w:rPr>
          <w:rFonts w:ascii="Times New Roman" w:eastAsia="Times New Roman" w:hAnsi="Times New Roman" w:cs="Times New Roman"/>
          <w:sz w:val="18"/>
          <w:szCs w:val="18"/>
          <w:lang w:val="en-US"/>
        </w:rPr>
        <w:t>ukr</w:t>
      </w:r>
      <w:r w:rsidRPr="00FE70FF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9E0DFF">
        <w:rPr>
          <w:rFonts w:ascii="Times New Roman" w:eastAsia="Times New Roman" w:hAnsi="Times New Roman" w:cs="Times New Roman"/>
          <w:sz w:val="18"/>
          <w:szCs w:val="18"/>
          <w:lang w:val="en-US"/>
        </w:rPr>
        <w:t>net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НАКАЗ</w:t>
      </w:r>
    </w:p>
    <w:p w:rsidR="00FE70FF" w:rsidRPr="00616543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грудня 2021</w:t>
      </w:r>
      <w:r w:rsidRPr="009E0DFF">
        <w:rPr>
          <w:rFonts w:ascii="Times New Roman" w:eastAsia="Times New Roman" w:hAnsi="Times New Roman" w:cs="Times New Roman"/>
          <w:sz w:val="24"/>
          <w:szCs w:val="24"/>
        </w:rPr>
        <w:t>                      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              </w:t>
      </w:r>
      <w:r w:rsidRPr="009E0DFF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 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134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 створення робочої і моніторингової груп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 проведення  самооцінювання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І напрямком оцінювання 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ОСВІТНЄ СЕРЕДОВИЩЕ ЗАКЛАДУ ОСВІТИ</w:t>
      </w:r>
    </w:p>
    <w:p w:rsidR="00FE70FF" w:rsidRPr="009E0DFF" w:rsidRDefault="00FE70FF" w:rsidP="00FE70FF">
      <w:pPr>
        <w:pStyle w:val="normal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Відповідно до Законів України «Про освіту» (стаття 41, частини 3 ст.48)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2020 року за № </w:t>
      </w:r>
      <w:hyperlink r:id="rId7">
        <w:r>
          <w:rPr>
            <w:rFonts w:ascii="Times New Roman" w:eastAsia="Times New Roman" w:hAnsi="Times New Roman" w:cs="Times New Roman"/>
            <w:color w:val="337AB7"/>
            <w:sz w:val="24"/>
            <w:szCs w:val="24"/>
          </w:rPr>
          <w:t>154/34437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Методики оцінювання освітніх і управлінських процесів ЗЗСО, наказу МОНУ «Про затвердження методичних рекомендацій з питань формування внутрішньої системи забезпечення якості освіти у ЗЗСО» від 30.11.2020 №1480, з метою розбудови внутрішньої системи забезпечення якості освітньої діяльності та якості освіти у школі, постійного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ідвищення якості освітньої діяльності, використання системного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ідходу до здійснення моніторингу на всіх етапах освітнього процесу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НАКАЗУЮ: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Провести комплексне вивчення й самооцінювання якості освітньої діяльності у 2021-2022 н.р.  за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напрямком  Освітнє середовище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закладі освіти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Призначити заступника директора з навчально-виховної роботи Костів Уляну Романівну відповідальною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особою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із забезпечення якості, забезпечення оперативного керування процесом вивчення.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   Затвердити склад робочих груп  за 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напрямком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Освітнє середовище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закладі освіти. (Додаток 1).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 Затвердити орієнтовний План роботи робочих груп з проведення самооцінювання. (Додаток 2).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 Відповідальній особі Костів Уляні Романівні: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5.1. координувати результативне запровадження внутрішньої системи забезпечення якості;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5.2. систематично проводити навчання з членами робочих груп щодо визначення і аналізу відповідного компоненту системи забезпечення якості;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5.3. узагальнити результати самооцінювання та визначити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івень освітньої діяльності закладу освіти;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5.4.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ідготувати висновки і визначити шляхи вдосконалення освітньої діяльності.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6. Членам робочої групи: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6.1. використовувати такі методи збору інформації як вивчення документації, спостереження за навчальним заняттям, опитування та анкетування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іх учасників освітнього процесу;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6.2.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ідготувати перелік запитань для проведення анкетування серед педагогічних працівників, батьків та учнів, яким виповнилося 14 років, за напрямами відповідно до критерія оцінювання внутрішньої системи забезпечення якості освіти (Додаток 3);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ідготувати звіт</w:t>
      </w:r>
      <w:r>
        <w:rPr>
          <w:rFonts w:ascii="Times New Roman" w:eastAsia="Times New Roman" w:hAnsi="Times New Roman" w:cs="Times New Roman"/>
          <w:color w:val="FF9900"/>
          <w:sz w:val="24"/>
          <w:szCs w:val="24"/>
        </w:rPr>
        <w:t xml:space="preserve"> </w:t>
      </w:r>
      <w:r w:rsidRPr="00616543">
        <w:rPr>
          <w:rFonts w:ascii="Times New Roman" w:eastAsia="Times New Roman" w:hAnsi="Times New Roman" w:cs="Times New Roman"/>
          <w:sz w:val="24"/>
          <w:szCs w:val="24"/>
        </w:rPr>
        <w:t xml:space="preserve">до 10.06.2022 року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 результатами самооцінювання з пропозиціями про удосконалення освітньої діяльності.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7. Заслухати звіт про результати самооцінювання на засіданні педагогічної ради у червні 2022 року та врахувати її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ішення при коригуванні  освітньої програми та річного плану роботи школи на 2022 -2023 навчальний рік.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8. Оприлюднити звіт про результати самооцінювання та спостереження на сайті школи.</w:t>
      </w:r>
    </w:p>
    <w:p w:rsidR="00FE70FF" w:rsidRDefault="00FE70FF" w:rsidP="00FE70F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за виконанням наказу залишаю за собою.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ЗШ № 6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          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                                      Уляна ВАТАГ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ind w:left="5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наказом ознайомлені: ______________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Костів У.Р.            «___» ______2021р.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ind w:left="246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Павловський О.П.    «___» ______2021р.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          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____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Купранець Н.Р.         «___» ______2021р.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ind w:left="246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______________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Онуфер І.І.               «___» ______2021р.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ind w:left="2463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9E0DFF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Додаток 1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до наказу № 134 від 30.01.2021 р.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9E0DFF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/>
        </w:rPr>
        <w:t>СКЛАД РОБОЧОЇ ГРУПИ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 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напрямком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Освітнє середовище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закладі освіти</w:t>
      </w:r>
    </w:p>
    <w:p w:rsidR="00FE70FF" w:rsidRPr="00616543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E0DFF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1. Костів У.Р., заступник дир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ектора з навчально-виховної роботи, голова робочої групи;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 Павловський О.П., завгосп школи;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Купранець Н. І , голова методичної комісії вчителів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іжпредметної групи.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4. Онуфер І.І.., практичний психолог;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5.Кіяшко Р.М.  , член батьківського комітету 5-А класу;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6.  Ольга Іванченко член батьківського комітету 7 -б класу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8.  Їжак Юлія, член учнівського самоврядування;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9.  Богдан Павлик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член учнівського самоврядування.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Pr="00616543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lastRenderedPageBreak/>
        <w:t>Додаток 2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до наказу № 134 від 30.01.2021 р.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Орієнтовний план роботи робочих груп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 проведення  самооцінювання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І напрямком оцінювання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ОСВІТНЄ СЕРЕДОВИЩЕ ЗАКЛАДУ ОСВІТИ</w:t>
      </w: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0788" w:type="dxa"/>
        <w:tblInd w:w="-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835"/>
        <w:gridCol w:w="5219"/>
        <w:gridCol w:w="99"/>
        <w:gridCol w:w="1460"/>
        <w:gridCol w:w="3175"/>
      </w:tblGrid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 з/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Змі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роботи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Відповідальний</w:t>
            </w:r>
          </w:p>
        </w:tc>
      </w:tr>
      <w:tr w:rsidR="00FE70FF" w:rsidTr="00716940">
        <w:trPr>
          <w:cantSplit/>
          <w:tblHeader/>
        </w:trPr>
        <w:tc>
          <w:tcPr>
            <w:tcW w:w="10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засідання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Організація та проведення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вивчення й самооцінювання якості освітньої діяльності 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н.р.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Костів У.Р.</w:t>
            </w:r>
          </w:p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відповідальна особа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Затвердження членів робочої групи з питань вивчення й самооцінювання якості освітньої діяльності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Заступники директора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Ознайомлення з критеріями, індикаторами оцінювання освітньої діяльності за напрямам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Костів У.Р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відповідальна особа</w:t>
            </w:r>
          </w:p>
        </w:tc>
      </w:tr>
      <w:tr w:rsidR="00FE70FF" w:rsidTr="00716940">
        <w:trPr>
          <w:cantSplit/>
          <w:tblHeader/>
        </w:trPr>
        <w:tc>
          <w:tcPr>
            <w:tcW w:w="10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ІІ засідання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навчання з членами робочих груп щодо визначення і аналізу відповідного компоненту системи забезпечення якості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Костів У.Р., відповідальна особа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ідготувати опитувальні анкети, узгодження їх змісту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Члени робочих груп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проведення проміжного опитування серед учасників освітнього процесу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Члени робочих груп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проведення опитування серед здобувачів освіти та їх батькі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05.03.202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Члени робочих груп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7E2A66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проведення опитування серед педагогічних працівників</w:t>
            </w:r>
            <w:r w:rsidR="007E2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05.03.202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Члени робочих груп</w:t>
            </w:r>
          </w:p>
        </w:tc>
      </w:tr>
      <w:tr w:rsidR="00FE70FF" w:rsidTr="00716940">
        <w:trPr>
          <w:cantSplit/>
          <w:tblHeader/>
        </w:trPr>
        <w:tc>
          <w:tcPr>
            <w:tcW w:w="10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ІІІ засідання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ідготовку звіту за результатами самооцінювання за напрямами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Костів У.Р., відповідальна особа</w:t>
            </w:r>
          </w:p>
        </w:tc>
      </w:tr>
      <w:tr w:rsidR="00FE70FF" w:rsidTr="00716940">
        <w:trPr>
          <w:cantSplit/>
          <w:tblHeader/>
        </w:trPr>
        <w:tc>
          <w:tcPr>
            <w:tcW w:w="10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ІV засідання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узагальнення результатів самооцінювання за напрямком ос та визначення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івня освітньої діяльності закладу освіти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Костів У.Р., відповідальна особа</w:t>
            </w:r>
          </w:p>
        </w:tc>
      </w:tr>
      <w:tr w:rsidR="00FE70FF" w:rsidTr="00716940">
        <w:trPr>
          <w:cantSplit/>
          <w:tblHeader/>
        </w:trPr>
        <w:tc>
          <w:tcPr>
            <w:tcW w:w="10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ІV засідання</w:t>
            </w:r>
          </w:p>
        </w:tc>
      </w:tr>
      <w:tr w:rsidR="00FE70FF" w:rsidTr="00716940">
        <w:trPr>
          <w:cantSplit/>
          <w:tblHeader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визначення шляхів вдосконалення освітньої діяльності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засіданні педагогічної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gramEnd"/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Педагогічний колектив</w:t>
            </w:r>
          </w:p>
        </w:tc>
      </w:tr>
    </w:tbl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lastRenderedPageBreak/>
        <w:t>Додаток 3</w:t>
      </w:r>
    </w:p>
    <w:p w:rsidR="00FE70FF" w:rsidRPr="009E0DFF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до наказу № 134 від 30.01.2021 р.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E70FF" w:rsidRPr="00616543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61654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/>
        </w:rPr>
        <w:t>Критерії, індикатори оцінювання освітніх і управлінських процесів закладу освіти та внутрішньої системи забезпечення якості освіти</w:t>
      </w:r>
    </w:p>
    <w:tbl>
      <w:tblPr>
        <w:tblW w:w="11416" w:type="dxa"/>
        <w:tblInd w:w="-1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2276"/>
        <w:gridCol w:w="1985"/>
        <w:gridCol w:w="1984"/>
        <w:gridCol w:w="2694"/>
        <w:gridCol w:w="2477"/>
      </w:tblGrid>
      <w:tr w:rsidR="00FE70FF" w:rsidRPr="00616543" w:rsidTr="00CD4251">
        <w:trPr>
          <w:cantSplit/>
          <w:trHeight w:val="2523"/>
          <w:tblHeader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</w:rPr>
              <w:t>Напрям оцінювання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</w:rPr>
              <w:t>Вимога/правило організації освітніх і управлінських процесі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</w:rPr>
              <w:t xml:space="preserve"> закладу освіти та внутрішньої системи забезпечення якості освіти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</w:rPr>
              <w:t>Критерії оцінювання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</w:rPr>
              <w:t>Індикатори оцінювання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</w:rPr>
              <w:t>Методи збору інформації</w:t>
            </w:r>
          </w:p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E70FF" w:rsidTr="00CD4251">
        <w:trPr>
          <w:cantSplit/>
          <w:trHeight w:val="277"/>
          <w:tblHeader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8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E70FF" w:rsidRPr="00616543" w:rsidTr="00CD4251">
        <w:trPr>
          <w:cantSplit/>
          <w:trHeight w:val="422"/>
          <w:tblHeader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Освітнє середовище закладу освіти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 Забезпечення комфортних і безпечних умов навчання та праці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 Приміщення і територія закладу освіти є безпечними та комфортними для навчання та праці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1.1.1.1. Облаштування території закладу та розташування приміщень є безпечними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1.1.1.1. Спостереження, опитування</w:t>
            </w:r>
          </w:p>
        </w:tc>
      </w:tr>
      <w:tr w:rsidR="00FE70FF" w:rsidRPr="00616543" w:rsidTr="00CD4251">
        <w:trPr>
          <w:cantSplit/>
          <w:trHeight w:val="422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1.1.1.2.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забезпечується комфортний повітряно-тепловий режим, належне освітлення, прибирання приміщень, облаштування та утримання туалетів, дотримання питного режиму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1.1.1.2. Спостереження, опитування</w:t>
            </w:r>
          </w:p>
        </w:tc>
      </w:tr>
      <w:tr w:rsidR="00FE70FF" w:rsidRPr="00616543" w:rsidTr="00CD4251">
        <w:trPr>
          <w:cantSplit/>
          <w:trHeight w:val="422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1.1.1.3. 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забезпечується раціональне використання приміщень і комплектування класів (з урахуванням чисельності здобувачів освіти, їх особливих освітніх потреб, площі приміщень)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1.1.1.3. Вивчення документації, спостереження, опитування</w:t>
            </w:r>
          </w:p>
        </w:tc>
      </w:tr>
      <w:tr w:rsidR="00FE70FF" w:rsidRPr="00616543" w:rsidTr="00CD4251">
        <w:trPr>
          <w:cantSplit/>
          <w:trHeight w:val="1490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1.1.1.4. 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є робочі (персональні робочі) місця для педагогічних працівників та облаштовані місця відпочинку для учасників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1.1.1.4. Спостереження, опитування</w:t>
            </w:r>
          </w:p>
        </w:tc>
      </w:tr>
      <w:tr w:rsidR="00FE70FF" w:rsidRPr="00616543" w:rsidTr="00CD4251">
        <w:trPr>
          <w:cantSplit/>
          <w:trHeight w:val="1068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1.1.2. Заклад освіти забезпечений навчальними та іншими приміщеннями з </w:t>
            </w: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відповідним обладнанням, що необхідні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реалізації освітньої програми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1.1.2.1. У закладі освіти є достатні приміщення, необхідні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реалізації освітньої програми та забезпечення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1.1.2.1. Спостереження,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1.1.2.2. Частка навчальних кабінетів початкових класів, фізики, хімії, біології, інформатики, майстерень/кабінетів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трудового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навчання (обслуговуючої праці), спортивної та актової зал, інших кабінетів, які обладнані засобами навчання відповідно до вимог законодавства та освітньої програми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1.1.2.2. Спостереження,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1.1.3. 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1.1.3.1.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проводяться навчання/інструктажі з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1.1.3.1.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1.1.3.2. Учасники освітнього процесу дотримуються вимог щодо охорони праці, безпеки життєдіяльності, пожежної безпеки, правил поведінки в умовах надзвичайних ситуацій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1.1.3.2. Спостереження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1.1.4.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таких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ситуаціях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1.1.4.1. У закладі освіти проводяться навчання/інструктажі педагогічних працівників з питань надання домедичної допомоги, реагування на випадки травмування або погіршення самопочуття здобувачів освіти та працівників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ід час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1.1.4.1.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1.1.4.2.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раз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нещасного випадку педагогічні працівники та керівництво закладу освіти діють у встановленому законодавством порядку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1.1.4.2.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1.1.5.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створюються умови для харчування здобувачів освіти і працівників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1.1.5.1. Організація харчування у закладі освіти сприяє формуванню культури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здорового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харчування у здобувачів освіти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1.1.5.1. Вивчення документації, спостереження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1.1.5.2. Частка учасників освітнього процесу, які задоволені умовами харчування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1.1.5.2.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1.1.6.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створюються умови для безпечного використання мережі Інтернет, в учасників освітнього процесу формуються навички безпечної поведінки в Інтернеті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1.1.6.1.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застосовуються технічні засоби та інші інструменти контролю за безпечним користуванням мережею Інтернет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1.1.6.1. Спостереження, опитування</w:t>
            </w:r>
          </w:p>
        </w:tc>
      </w:tr>
      <w:tr w:rsidR="00FE70FF" w:rsidRPr="00616543" w:rsidTr="00CD4251">
        <w:trPr>
          <w:cantSplit/>
          <w:trHeight w:val="1167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1.1.6.2. Учасники освітнього процесу поінформовані закладом освіти щодо безпечного використання мережі Інтернет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1.1.6.2. Опитування</w:t>
            </w:r>
          </w:p>
        </w:tc>
      </w:tr>
      <w:tr w:rsidR="00FE70FF" w:rsidRPr="00616543" w:rsidTr="00CD4251">
        <w:trPr>
          <w:cantSplit/>
          <w:trHeight w:val="447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1.1.7. У закладі освіти застосовуються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ідходи для адаптації та інтеграції здобувачів освіти до освітнього процесу, професійної адаптації працівників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1.1.7.1.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налагоджено систему роботи з адаптації та інтеграції здобувачів освіти до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1.1.7.1.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1.1.7.2. Заклад освіти сприяє адаптації педагогічних працівникі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до професійної діяльності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1.1.7.2. Опитування</w:t>
            </w:r>
          </w:p>
        </w:tc>
      </w:tr>
      <w:tr w:rsidR="00FE70FF" w:rsidRPr="00616543" w:rsidTr="00CD4251">
        <w:trPr>
          <w:cantSplit/>
          <w:trHeight w:val="2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1.2.1. Заклад освіти планує та реалізує діяльність щодо запобігання будь-яким проявам дискримінації,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 в закладі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1.2.1.1. У закладі освіти розроблено план заходів із запобігання та протидії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1.2.1.1.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1.2.1.2.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реалізуються заходи із запобігання проявам дискримінації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1.2.1.2.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1.2.1.3. Частка здобувачів освіти і педагогічних працівникі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які вважають освітнє середовище безпечним і психологічно комфортним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1.2.1.3.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1.2.1.4. Керівництво та педагогічні працівники закладу освіти обізнані з ознаками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інгу, іншого насильства та засобами запобігання йому відповідно до законодавства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1.2.1.4.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1.2.1.5. Заклад освіти співпрацює з представниками правоохоронних органів, іншими фахівцями з питань запобігання та протидії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1.2.1.5. Опитування</w:t>
            </w:r>
          </w:p>
        </w:tc>
      </w:tr>
      <w:tr w:rsidR="00FE70FF" w:rsidRPr="00616543" w:rsidTr="00CD4251">
        <w:trPr>
          <w:cantSplit/>
          <w:trHeight w:val="447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1.2.2. Правила поведінки учасників освітнього процесу в закладі освіти забезпечують дотримання етичних норм, повагу до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ідності, прав і свобод людини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1.2.2.1. У закладі освіти оприлюднені правила поведінки, спрямовані на формування позитивної мотивації у поведінці учасників освітнього процесу та реалізацію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ідходу, заснованого на правах людини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1.2.2.1.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1.2.2.2. Частка учасників освітнього процесу, ознайомлених із правилами поведінки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1.2.2.2.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1.2.2.3. Учасники освітнього процесу дотримуються прийнятих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правил поведінки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1.2.2.3. Спостереження, опитування</w:t>
            </w:r>
          </w:p>
        </w:tc>
      </w:tr>
      <w:tr w:rsidR="00FE70FF" w:rsidRPr="00616543" w:rsidTr="00CD4251">
        <w:trPr>
          <w:cantSplit/>
          <w:trHeight w:val="3972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1.2.3. Керівник та заступники керівника (далі – керівництво) закладу освіти, педагогічні працівники протидіють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інгу, іншому насильству, дотримуються порядку реагування на їх прояви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1.2.3.1.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метою запобігання різним проявам насильства (у закладі освіти та/або вдома) здійснюється аналіз причин відсутності здобувачів освіти на заняттях та вживаються відповідні заходи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1.2.3.1.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1.2.3.2. Заклад освіти реагує на звернення про випадки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 (у разі наявності)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1.2.3.2.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1.2.3.3. Психологічна служба закладу освіти (практичний психолог,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соц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іальний педагог) здійснює системну роботу з виявлення, реагування та запобігання булінгу, іншому насильству (діагностування, індивідуальна робота, тренінгові заняття тощо)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1.2.3.3.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1.2.3.4. Частка здобувачів освіти (в тому числі із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соц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іально-вразливих груп), які в разі потреби отримують у закладі освіти психолого-соціальну підтримку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1.2.3.4. Опитування</w:t>
            </w:r>
          </w:p>
        </w:tc>
      </w:tr>
      <w:tr w:rsidR="00FE70FF" w:rsidRPr="00616543" w:rsidTr="00CD4251">
        <w:trPr>
          <w:cantSplit/>
          <w:trHeight w:val="1465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1.2.3.5. Заклад освіти у випадку виявлення фактів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бул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інгу та іншого насильства повідомляє органи та служби у справах дітей, правоохоронні органи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1.2.3.5. Вивчення документації., опитування</w:t>
            </w:r>
          </w:p>
        </w:tc>
      </w:tr>
      <w:tr w:rsidR="00FE70FF" w:rsidRPr="00616543" w:rsidTr="00CD4251">
        <w:trPr>
          <w:cantSplit/>
          <w:trHeight w:val="1167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 Формування інклюзивного, розвивального та мотивуючого до навчання освітнього простору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1.3.1. Приміщення та територія закладу освіти облаштовуються з урахуванням принципів універсального дизайну та/або розумного пристосування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1.3.1.1. У закладі освіти  забезпечується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арх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ітектурна доступність території та будівлі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1.3.1.1. Спостереження</w:t>
            </w:r>
          </w:p>
        </w:tc>
      </w:tr>
      <w:tr w:rsidR="00FE70FF" w:rsidRPr="00616543" w:rsidTr="00CD4251">
        <w:trPr>
          <w:cantSplit/>
          <w:trHeight w:val="2086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1.3.1.2. У закладі освіти приміщення (туалети, їдальня, облаштування коридорів, навчальних кабінетів тощо) і територія (доріжки, ігрові та спортивні майданчики тощо) адаптовані до використання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іма учасниками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1.3.1.2. Спостереження,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1.3.1.3.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є та використовуються ресурсна кімната, дидактичні засоби для осіб з особливими освітніми потребами (за наявності здобувачів освіти з особливими освітніми потребами)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1.3.1.3. Спостереження,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1.3.2. У закладі освіти застосовуються методики та технології роботи з дітьми з особливими освітніми потребами (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разі потреби)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1.3.2.1. Заклад освіти забезпечений асистентом вчителя, практичним психологом, вчителем-дефектологом, іншими фахівцями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реалізації інклюзивного навчання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1.3.2.1.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1.3.2.2.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забезпечується корекційна спрямованість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1.3.2.2. Спостереження, опитування</w:t>
            </w:r>
          </w:p>
        </w:tc>
      </w:tr>
      <w:tr w:rsidR="00FE70FF" w:rsidRPr="00616543" w:rsidTr="00CD4251">
        <w:trPr>
          <w:cantSplit/>
          <w:trHeight w:val="124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1.3.2.3. Педагогічні працівники застосовують форми, методи, прийоми роботи з дітьми з особливими освітніми потребами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1.3.2.3. Спостереження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1.3.2.4.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заклад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 освіти налагоджено співпрацю педагогічних працівників з питань навчання дітей з особливими освітніми потребами (створення команди психолого-педагогічного супроводу, розроблення індивідуальної програми розвитку тощо)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1.3.2.4.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1.3.3. Заклад освіти взаємодіє з батьками дітей з особливими освітніми потребами, фахівцями інклюзивно-ресурсного центру, залучає їх до необхідної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ідтримки дітей під час здобуття освіти (за наявності здобувачів освіти з особливими освітніми потребами)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1.3.3.1.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закладі освіти індивідуальні програми розвитку розроблено за участі батьків та створені умови для залучення асистента дитини в освітній процес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1.3.3.1.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1.3.3.2. Заклад освіти співпрацює з інклюзивно-ресурсним центром щодо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психолого-педагог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ічного супроводу дітей з особливими освітніми потребами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1.3.3.2. Вивчення документації,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1.3.4. Освітнє середовище мотивує здобувачів освіти до оволодіння ключовими компетентностями та наскрізними вміннями, ведення 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здорового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способу життя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1.3.4.1. У закладі освіти формуються навички здорового способу життя (харчування, гі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ієна, фізична активність тощо) та екологічно доцільної поведінки у здобувачів освіти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1.3.4.1. Спостереження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1.3.4.2. Прості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закладу освіти, обладнання, засоби навчання сприяють формуванню ключових компетентностей та наскрізних умінь здобувачів освіти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1.3.4.2. Спостереження,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1.3.5. У закладі освіти створено  прості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інформаційної взаємодії та соціально-культурної комунікації учасників освітнього </w:t>
            </w: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процесу (бібліотека, інформаційно-ресурсний центр тощо)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1.3.5.1. Прості</w:t>
            </w:r>
            <w:proofErr w:type="gramStart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</w:t>
            </w:r>
            <w:proofErr w:type="gramEnd"/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і ресурси бібліотеки/інформаційно-ресурсного центру використовуються для індивідуальної, групової, проектної та іншої роботи у рамках освітнього процесу, різних форм комунікації учасників освітнього процесу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1.3.5.1. Спостереження, опитування</w:t>
            </w:r>
          </w:p>
        </w:tc>
      </w:tr>
      <w:tr w:rsidR="00FE70FF" w:rsidRPr="00616543" w:rsidTr="00CD4251">
        <w:trPr>
          <w:cantSplit/>
          <w:trHeight w:val="99"/>
          <w:tblHeader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1.3.5.2. Ресурси бібліотеки/інформаційно-ресурсного центру використовуються для формування інформаційно-комунікаційної компетентності здобувачів освіти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0FF" w:rsidRPr="00616543" w:rsidRDefault="00FE70FF" w:rsidP="00CD42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65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1.3.5.2. Опитування</w:t>
            </w:r>
          </w:p>
        </w:tc>
      </w:tr>
    </w:tbl>
    <w:p w:rsidR="00FE70FF" w:rsidRPr="00616543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FFFFFF"/>
          <w:sz w:val="22"/>
          <w:szCs w:val="22"/>
        </w:rPr>
      </w:pPr>
      <w:r w:rsidRPr="00616543">
        <w:rPr>
          <w:rFonts w:ascii="Times New Roman" w:eastAsia="Times New Roman" w:hAnsi="Times New Roman" w:cs="Times New Roman"/>
          <w:color w:val="333333"/>
          <w:sz w:val="22"/>
          <w:szCs w:val="22"/>
        </w:rPr>
        <w:lastRenderedPageBreak/>
        <w:t> </w:t>
      </w:r>
    </w:p>
    <w:p w:rsidR="00FE70FF" w:rsidRPr="00616543" w:rsidRDefault="00FE70FF" w:rsidP="00FE70F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E70FF" w:rsidRPr="00616543" w:rsidRDefault="00FE70FF" w:rsidP="00FE70FF">
      <w:pPr>
        <w:spacing w:after="0" w:line="240" w:lineRule="auto"/>
        <w:rPr>
          <w:rFonts w:ascii="Times New Roman" w:hAnsi="Times New Roman" w:cs="Times New Roman"/>
        </w:rPr>
      </w:pPr>
    </w:p>
    <w:p w:rsidR="00FE70FF" w:rsidRPr="00616543" w:rsidRDefault="00FE70FF" w:rsidP="00FE70FF">
      <w:pPr>
        <w:spacing w:after="0" w:line="240" w:lineRule="auto"/>
        <w:rPr>
          <w:rFonts w:ascii="Times New Roman" w:hAnsi="Times New Roman" w:cs="Times New Roman"/>
        </w:rPr>
      </w:pPr>
    </w:p>
    <w:p w:rsidR="00FE70FF" w:rsidRPr="00616543" w:rsidRDefault="00FE70FF" w:rsidP="00FE70FF">
      <w:pPr>
        <w:spacing w:after="0" w:line="240" w:lineRule="auto"/>
        <w:rPr>
          <w:rFonts w:ascii="Times New Roman" w:hAnsi="Times New Roman" w:cs="Times New Roman"/>
        </w:rPr>
      </w:pPr>
    </w:p>
    <w:p w:rsidR="00FE70FF" w:rsidRPr="00616543" w:rsidRDefault="00FE70FF" w:rsidP="00FE70FF">
      <w:pPr>
        <w:spacing w:after="0" w:line="240" w:lineRule="auto"/>
        <w:rPr>
          <w:rFonts w:ascii="Times New Roman" w:hAnsi="Times New Roman" w:cs="Times New Roman"/>
        </w:rPr>
      </w:pPr>
    </w:p>
    <w:p w:rsidR="00AA6B7C" w:rsidRDefault="00AA6B7C"/>
    <w:sectPr w:rsidR="00AA6B7C" w:rsidSect="008C4D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B7D29"/>
    <w:multiLevelType w:val="hybridMultilevel"/>
    <w:tmpl w:val="F7D0A358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FE70FF"/>
    <w:rsid w:val="006501C7"/>
    <w:rsid w:val="00716940"/>
    <w:rsid w:val="00763540"/>
    <w:rsid w:val="007E2A66"/>
    <w:rsid w:val="00AA6B7C"/>
    <w:rsid w:val="00FE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70FF"/>
    <w:pPr>
      <w:spacing w:after="0" w:line="240" w:lineRule="auto"/>
    </w:pPr>
    <w:rPr>
      <w:rFonts w:ascii="Calibri" w:eastAsia="Calibri" w:hAnsi="Calibri" w:cs="Calibri"/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FE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6AD9E-04BC-41AE-ADD4-040A7347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10842</Words>
  <Characters>6181</Characters>
  <Application>Microsoft Office Word</Application>
  <DocSecurity>0</DocSecurity>
  <Lines>51</Lines>
  <Paragraphs>33</Paragraphs>
  <ScaleCrop>false</ScaleCrop>
  <Company/>
  <LinksUpToDate>false</LinksUpToDate>
  <CharactersWithSpaces>16990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School6pc23</dc:creator>
  <cp:keywords/>
  <dc:description/>
  <cp:lastModifiedBy>School6pc23</cp:lastModifiedBy>
  <cp:revision>5</cp:revision>
  <cp:lastPrinted>2022-06-29T11:22:00Z</cp:lastPrinted>
  <dcterms:created xsi:type="dcterms:W3CDTF">2022-06-29T10:30:00Z</dcterms:created>
  <dcterms:modified xsi:type="dcterms:W3CDTF">2022-06-30T07:07:00Z</dcterms:modified>
</cp:coreProperties>
</file>